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3700" w14:textId="47949CEE" w:rsidR="001D7656" w:rsidRDefault="00956239">
      <w:pPr>
        <w:pStyle w:val="Standard"/>
        <w:jc w:val="center"/>
      </w:pPr>
      <w:r>
        <w:t xml:space="preserve">Příloha č. 1 </w:t>
      </w:r>
      <w:r>
        <w:rPr>
          <w:b/>
          <w:bCs/>
        </w:rPr>
        <w:t xml:space="preserve">ke KNIHOVNÍMU ŘÁDU </w:t>
      </w:r>
      <w:r w:rsidR="005D6422">
        <w:rPr>
          <w:b/>
          <w:bCs/>
        </w:rPr>
        <w:t>K</w:t>
      </w:r>
      <w:r>
        <w:rPr>
          <w:b/>
          <w:bCs/>
        </w:rPr>
        <w:t xml:space="preserve">nihovny </w:t>
      </w:r>
      <w:r w:rsidR="005D6422">
        <w:rPr>
          <w:b/>
          <w:bCs/>
        </w:rPr>
        <w:t xml:space="preserve">a infocentra </w:t>
      </w:r>
      <w:r>
        <w:rPr>
          <w:b/>
          <w:bCs/>
        </w:rPr>
        <w:t>Háj ve Slezsku</w:t>
      </w:r>
    </w:p>
    <w:p w14:paraId="4691A988" w14:textId="2BB782A4" w:rsidR="001D7656" w:rsidRDefault="00962737" w:rsidP="00962737">
      <w:pPr>
        <w:pStyle w:val="Standard"/>
        <w:jc w:val="center"/>
      </w:pPr>
      <w:r>
        <w:rPr>
          <w:b/>
          <w:bCs/>
        </w:rPr>
        <w:t xml:space="preserve">účinnému ode dne </w:t>
      </w:r>
      <w:r w:rsidR="00762553">
        <w:rPr>
          <w:b/>
          <w:bCs/>
        </w:rPr>
        <w:t>1. 8. 2021</w:t>
      </w:r>
    </w:p>
    <w:p w14:paraId="5D219887" w14:textId="77777777" w:rsidR="001D7656" w:rsidRDefault="001D7656">
      <w:pPr>
        <w:pStyle w:val="Standard"/>
      </w:pPr>
    </w:p>
    <w:p w14:paraId="6CE54FE0" w14:textId="77777777" w:rsidR="001D7656" w:rsidRDefault="001D7656">
      <w:pPr>
        <w:pStyle w:val="Standard"/>
      </w:pPr>
    </w:p>
    <w:p w14:paraId="3436469A" w14:textId="3DBD945E" w:rsidR="001D7656" w:rsidRDefault="0095623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VÝPŮJČNÍ ŘÁD</w:t>
      </w:r>
    </w:p>
    <w:p w14:paraId="213F5019" w14:textId="77777777" w:rsidR="001D7656" w:rsidRDefault="001D7656">
      <w:pPr>
        <w:pStyle w:val="Standard"/>
        <w:jc w:val="center"/>
        <w:rPr>
          <w:b/>
          <w:bCs/>
          <w:sz w:val="26"/>
          <w:szCs w:val="26"/>
        </w:rPr>
      </w:pPr>
    </w:p>
    <w:p w14:paraId="14F093DF" w14:textId="77777777" w:rsidR="001D7656" w:rsidRDefault="001D7656">
      <w:pPr>
        <w:pStyle w:val="Standard"/>
        <w:ind w:left="581"/>
        <w:jc w:val="center"/>
        <w:rPr>
          <w:b/>
          <w:bCs/>
          <w:sz w:val="26"/>
          <w:szCs w:val="26"/>
        </w:rPr>
      </w:pPr>
    </w:p>
    <w:p w14:paraId="6C657BBF" w14:textId="77777777" w:rsidR="001D7656" w:rsidRDefault="00956239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t>čl. 1 – zpřístupňované knihovní dokumenty</w:t>
      </w:r>
    </w:p>
    <w:p w14:paraId="0C492EE6" w14:textId="77777777" w:rsidR="001D7656" w:rsidRDefault="001D7656">
      <w:pPr>
        <w:pStyle w:val="Standard"/>
        <w:ind w:left="36"/>
        <w:jc w:val="center"/>
        <w:rPr>
          <w:b/>
          <w:bCs/>
        </w:rPr>
      </w:pPr>
    </w:p>
    <w:p w14:paraId="44AC7C02" w14:textId="2B5528BC" w:rsidR="008A4445" w:rsidRDefault="00956239" w:rsidP="005D6422">
      <w:pPr>
        <w:pStyle w:val="Standard"/>
        <w:numPr>
          <w:ilvl w:val="0"/>
          <w:numId w:val="8"/>
        </w:numPr>
        <w:jc w:val="both"/>
      </w:pPr>
      <w:r>
        <w:t xml:space="preserve">Knihovna půjčuje knihovní dokumenty </w:t>
      </w:r>
      <w:r w:rsidR="00B511C5">
        <w:t>(dále</w:t>
      </w:r>
      <w:r>
        <w:t xml:space="preserve"> jen dokumenty) </w:t>
      </w:r>
      <w:r w:rsidR="004002A6">
        <w:t>z vlastního knihovního fondu, z </w:t>
      </w:r>
      <w:r>
        <w:t>knihovního fondu jiné knihovny prostřednictvím meziknihovních služeb nebo prostřednictvím výměnných souborů.</w:t>
      </w:r>
    </w:p>
    <w:p w14:paraId="2B9D5E4B" w14:textId="77777777" w:rsidR="008A4445" w:rsidRDefault="008A4445" w:rsidP="005D6422">
      <w:pPr>
        <w:pStyle w:val="Standard"/>
        <w:ind w:left="432"/>
        <w:jc w:val="both"/>
      </w:pPr>
    </w:p>
    <w:p w14:paraId="405E36EE" w14:textId="490B8B60" w:rsidR="001D7656" w:rsidRDefault="006B280C" w:rsidP="005D6422">
      <w:pPr>
        <w:pStyle w:val="Standard"/>
        <w:numPr>
          <w:ilvl w:val="0"/>
          <w:numId w:val="8"/>
        </w:numPr>
        <w:jc w:val="both"/>
      </w:pPr>
      <w:r>
        <w:t>Dokumenty, které nejsou v knihovním fondu, knihovna na požádání uživatele</w:t>
      </w:r>
      <w:r w:rsidR="00956239">
        <w:t xml:space="preserve"> zprostředkuje</w:t>
      </w:r>
      <w:r>
        <w:t xml:space="preserve"> formou meziknihovní výpůjční služby. </w:t>
      </w:r>
      <w:r w:rsidR="00DF2A81" w:rsidRPr="00DF2A81">
        <w:t xml:space="preserve">Meziknihovní </w:t>
      </w:r>
      <w:r w:rsidR="00DF2A81">
        <w:t xml:space="preserve">výpůjční </w:t>
      </w:r>
      <w:r w:rsidR="00DF2A81" w:rsidRPr="00DF2A81">
        <w:t xml:space="preserve">službu </w:t>
      </w:r>
      <w:r w:rsidR="00DF2A81">
        <w:t xml:space="preserve">(dále jen „MVS“) </w:t>
      </w:r>
      <w:r w:rsidR="00DF2A81" w:rsidRPr="00DF2A81">
        <w:t>zprostředkuje knihovna na požádání uživatele podle § 14 knihovního zákona, vyhlášky Ministerstva kultury č. 88/2002 Sb. a metodických pokynů NK ČR.</w:t>
      </w:r>
      <w:r w:rsidR="00DF2A81">
        <w:t xml:space="preserve"> Poplatky za MVS jsou účtovány dle platného ceníku</w:t>
      </w:r>
      <w:r w:rsidR="004002A6">
        <w:t xml:space="preserve"> (příloha </w:t>
      </w:r>
      <w:proofErr w:type="gramStart"/>
      <w:r w:rsidR="004002A6">
        <w:t>č. 2 Knihovního</w:t>
      </w:r>
      <w:proofErr w:type="gramEnd"/>
      <w:r w:rsidR="004002A6">
        <w:t xml:space="preserve"> řádu – Ceník placených služeb a poplatků)</w:t>
      </w:r>
      <w:r w:rsidR="00DF2A81">
        <w:t>.</w:t>
      </w:r>
    </w:p>
    <w:p w14:paraId="796E1BB4" w14:textId="77777777" w:rsidR="001D7656" w:rsidRDefault="001D7656" w:rsidP="005D6422">
      <w:pPr>
        <w:pStyle w:val="Standard"/>
        <w:ind w:left="36"/>
        <w:jc w:val="both"/>
      </w:pPr>
    </w:p>
    <w:p w14:paraId="1029C107" w14:textId="5AEEB0A0" w:rsidR="001D7656" w:rsidRDefault="004002A6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t xml:space="preserve">čl. 2 – </w:t>
      </w:r>
      <w:r w:rsidR="00956239">
        <w:rPr>
          <w:b/>
          <w:bCs/>
        </w:rPr>
        <w:t>půjčování</w:t>
      </w:r>
      <w:r>
        <w:rPr>
          <w:b/>
          <w:bCs/>
        </w:rPr>
        <w:t xml:space="preserve"> dokumentu mimo prostory knihovny</w:t>
      </w:r>
      <w:r w:rsidR="000B6AEE">
        <w:rPr>
          <w:b/>
          <w:bCs/>
        </w:rPr>
        <w:t xml:space="preserve"> (výpůjčka)</w:t>
      </w:r>
    </w:p>
    <w:p w14:paraId="2CDEEE1B" w14:textId="77777777" w:rsidR="001D7656" w:rsidRDefault="001D7656">
      <w:pPr>
        <w:pStyle w:val="Standard"/>
        <w:ind w:left="36"/>
        <w:jc w:val="center"/>
        <w:rPr>
          <w:b/>
          <w:bCs/>
        </w:rPr>
      </w:pPr>
    </w:p>
    <w:p w14:paraId="7F613D00" w14:textId="0334802B" w:rsidR="001D7656" w:rsidRDefault="00B511C5" w:rsidP="005D6422">
      <w:pPr>
        <w:pStyle w:val="Standard"/>
        <w:jc w:val="both"/>
      </w:pPr>
      <w:r>
        <w:t xml:space="preserve">Mimo </w:t>
      </w:r>
      <w:r w:rsidR="004002A6">
        <w:t xml:space="preserve">prostory </w:t>
      </w:r>
      <w:r>
        <w:t>kni</w:t>
      </w:r>
      <w:r w:rsidR="004002A6">
        <w:t>hovny</w:t>
      </w:r>
      <w:r w:rsidR="00956239">
        <w:t xml:space="preserve"> si může uživatel půjčit vš</w:t>
      </w:r>
      <w:r w:rsidR="00F45D34">
        <w:t>echny dokumenty uvedené v čl. 1,</w:t>
      </w:r>
      <w:r w:rsidR="00956239">
        <w:t xml:space="preserve"> odstavci 1 tohoto Výpůjčního řádu, s výjimkou dokumentů:</w:t>
      </w:r>
    </w:p>
    <w:p w14:paraId="506E15DF" w14:textId="5DD1F8C1" w:rsidR="001D7656" w:rsidRDefault="00956239" w:rsidP="005D6422">
      <w:pPr>
        <w:pStyle w:val="Standard"/>
        <w:ind w:left="968"/>
        <w:jc w:val="both"/>
      </w:pPr>
      <w:r>
        <w:t>a) kterým by hrozilo nebezpečí nenahraditelné ztráty nebo poškození</w:t>
      </w:r>
      <w:r w:rsidR="00F45D34">
        <w:t>,</w:t>
      </w:r>
    </w:p>
    <w:p w14:paraId="2A49E301" w14:textId="5B40F09C" w:rsidR="001D7656" w:rsidRDefault="00956239" w:rsidP="005D6422">
      <w:pPr>
        <w:pStyle w:val="Standard"/>
        <w:ind w:left="968"/>
        <w:jc w:val="both"/>
      </w:pPr>
      <w:r>
        <w:t>b) které jsou zapotřebí k běžnému provozu knihovny</w:t>
      </w:r>
      <w:r w:rsidR="00F45D34">
        <w:t>,</w:t>
      </w:r>
    </w:p>
    <w:p w14:paraId="79BE3F31" w14:textId="44558C18" w:rsidR="001D7656" w:rsidRDefault="00956239" w:rsidP="005D6422">
      <w:pPr>
        <w:pStyle w:val="Standard"/>
        <w:ind w:left="968"/>
        <w:jc w:val="both"/>
      </w:pPr>
      <w:r>
        <w:t>c) jejichž půjčování by bylo v rozporu s obecně platnými právními předpisy</w:t>
      </w:r>
      <w:r w:rsidR="00F45D34">
        <w:t xml:space="preserve"> </w:t>
      </w:r>
      <w:r>
        <w:t>(</w:t>
      </w:r>
      <w:r w:rsidR="00F45D34">
        <w:t xml:space="preserve">kupř. </w:t>
      </w:r>
      <w:r>
        <w:t>porušení autorských práv, šíření fašistické, rasistické, pornografické literatury apod.)</w:t>
      </w:r>
      <w:r w:rsidR="00F45D34">
        <w:t>,</w:t>
      </w:r>
    </w:p>
    <w:p w14:paraId="128B213B" w14:textId="5397CF44" w:rsidR="001D7656" w:rsidRDefault="00956239" w:rsidP="005D6422">
      <w:pPr>
        <w:pStyle w:val="Standard"/>
        <w:ind w:left="980"/>
        <w:jc w:val="both"/>
      </w:pPr>
      <w:r>
        <w:t xml:space="preserve">d) které byly vypůjčeny z jiných knihoven prostřednictvím </w:t>
      </w:r>
      <w:r w:rsidR="00F45D34">
        <w:t>MVS</w:t>
      </w:r>
      <w:r w:rsidR="00EC55F2">
        <w:t>.</w:t>
      </w:r>
    </w:p>
    <w:p w14:paraId="7E869398" w14:textId="77777777" w:rsidR="001D7656" w:rsidRDefault="001D7656" w:rsidP="005D6422">
      <w:pPr>
        <w:pStyle w:val="Standard"/>
        <w:ind w:left="36"/>
        <w:jc w:val="both"/>
      </w:pPr>
    </w:p>
    <w:p w14:paraId="0BD93325" w14:textId="2DB86059" w:rsidR="001D7656" w:rsidRDefault="00956239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t>čl. 3 – postup při půjčování</w:t>
      </w:r>
    </w:p>
    <w:p w14:paraId="268BCEE9" w14:textId="77777777" w:rsidR="001D7656" w:rsidRDefault="001D7656">
      <w:pPr>
        <w:pStyle w:val="Standard"/>
        <w:ind w:left="36"/>
        <w:jc w:val="center"/>
        <w:rPr>
          <w:b/>
          <w:bCs/>
        </w:rPr>
      </w:pPr>
    </w:p>
    <w:p w14:paraId="01304E1E" w14:textId="38A74DC2" w:rsidR="008A4445" w:rsidRDefault="00956239" w:rsidP="005D6422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t xml:space="preserve">Před převzetím výpůjčky </w:t>
      </w:r>
      <w:r w:rsidR="00615B51" w:rsidRPr="008547C7">
        <w:t>je uživatel povinen prohlédnout si dokument</w:t>
      </w:r>
      <w:r>
        <w:t xml:space="preserve">, ihned ohlásit všechny závady a ověřit si zápis závad </w:t>
      </w:r>
      <w:r w:rsidR="006B280C">
        <w:t>v</w:t>
      </w:r>
      <w:r>
        <w:t xml:space="preserve"> poznámce automatizovaného výpůjčního systému</w:t>
      </w:r>
      <w:r w:rsidR="00CC60A3">
        <w:t xml:space="preserve"> – evidenci knihovny</w:t>
      </w:r>
      <w:r>
        <w:t>.</w:t>
      </w:r>
      <w:r w:rsidR="006B280C">
        <w:t xml:space="preserve"> Mimo </w:t>
      </w:r>
      <w:r w:rsidR="00843B3B">
        <w:t xml:space="preserve">prostory </w:t>
      </w:r>
      <w:r w:rsidR="00E010CB">
        <w:t xml:space="preserve">knihovny </w:t>
      </w:r>
      <w:r w:rsidR="006B280C">
        <w:t xml:space="preserve">může mít uživatel </w:t>
      </w:r>
      <w:r w:rsidR="00E010CB">
        <w:t xml:space="preserve">současně </w:t>
      </w:r>
      <w:r w:rsidR="006B280C">
        <w:t xml:space="preserve">vypůjčeno nejvýše 40 položek. </w:t>
      </w:r>
      <w:r w:rsidR="00B32F21" w:rsidRPr="00B32F21">
        <w:rPr>
          <w:rFonts w:cs="Times New Roman"/>
        </w:rPr>
        <w:t>Převzetí dokumentu,</w:t>
      </w:r>
      <w:r w:rsidR="00B32F21">
        <w:rPr>
          <w:rFonts w:cs="Times New Roman"/>
        </w:rPr>
        <w:t xml:space="preserve"> </w:t>
      </w:r>
      <w:r w:rsidR="00B32F21" w:rsidRPr="00B32F21">
        <w:rPr>
          <w:rFonts w:cs="Times New Roman"/>
        </w:rPr>
        <w:t xml:space="preserve">jehož </w:t>
      </w:r>
      <w:r w:rsidR="00843B3B">
        <w:rPr>
          <w:rFonts w:cs="Times New Roman"/>
        </w:rPr>
        <w:t xml:space="preserve">knihovnou předpokládaná </w:t>
      </w:r>
      <w:r w:rsidR="00E010CB">
        <w:rPr>
          <w:rFonts w:cs="Times New Roman"/>
        </w:rPr>
        <w:t xml:space="preserve">hodnota </w:t>
      </w:r>
      <w:r w:rsidR="00B32F21" w:rsidRPr="00B32F21">
        <w:rPr>
          <w:rFonts w:cs="Times New Roman"/>
        </w:rPr>
        <w:t>je vyšší než 500,-</w:t>
      </w:r>
      <w:r w:rsidR="00E010CB">
        <w:rPr>
          <w:rFonts w:cs="Times New Roman"/>
        </w:rPr>
        <w:t xml:space="preserve"> </w:t>
      </w:r>
      <w:r w:rsidR="00B32F21" w:rsidRPr="00B32F21">
        <w:rPr>
          <w:rFonts w:cs="Times New Roman"/>
        </w:rPr>
        <w:t xml:space="preserve">Kč, </w:t>
      </w:r>
      <w:r w:rsidR="00E010CB">
        <w:rPr>
          <w:rFonts w:cs="Times New Roman"/>
        </w:rPr>
        <w:t xml:space="preserve">může knihovna podmiňovat písemným stvrzením uživatele a ten je povinen toto na požádání knihovny </w:t>
      </w:r>
      <w:r w:rsidR="00BA6B2A">
        <w:rPr>
          <w:rFonts w:cs="Times New Roman"/>
        </w:rPr>
        <w:t>učinit, jinak mu nebude umožněno si dokument vypůjčit mimo prostory knihovny</w:t>
      </w:r>
      <w:r w:rsidR="00E010CB">
        <w:rPr>
          <w:rFonts w:cs="Times New Roman"/>
        </w:rPr>
        <w:t>.</w:t>
      </w:r>
    </w:p>
    <w:p w14:paraId="4A99C1E8" w14:textId="77777777" w:rsidR="008A4445" w:rsidRDefault="008A4445" w:rsidP="005D6422">
      <w:pPr>
        <w:pStyle w:val="Standard"/>
        <w:ind w:left="432"/>
        <w:jc w:val="both"/>
        <w:rPr>
          <w:rFonts w:cs="Times New Roman"/>
        </w:rPr>
      </w:pPr>
    </w:p>
    <w:p w14:paraId="6EB60542" w14:textId="055ED549" w:rsidR="008A4445" w:rsidRDefault="00956239" w:rsidP="005D6422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t>Uživatel může požádat o rezervaci dokumentu ústně nebo písemně.</w:t>
      </w:r>
      <w:r w:rsidR="006B280C">
        <w:t xml:space="preserve"> Uživatel si může zadat rezervaci dokumentu on</w:t>
      </w:r>
      <w:r w:rsidR="00B32F21">
        <w:t>-</w:t>
      </w:r>
      <w:r w:rsidR="006B280C">
        <w:t>line.</w:t>
      </w:r>
    </w:p>
    <w:p w14:paraId="5DC12688" w14:textId="77777777" w:rsidR="008A4445" w:rsidRDefault="008A4445" w:rsidP="005D6422">
      <w:pPr>
        <w:pStyle w:val="Odstavecseseznamem"/>
        <w:jc w:val="both"/>
      </w:pPr>
    </w:p>
    <w:p w14:paraId="717E44E2" w14:textId="14869301" w:rsidR="008A4445" w:rsidRDefault="004E63ED" w:rsidP="008A4445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t>O vypůjčení dokumentu učiní knihovna záznam ve své evidenci; tímto dnem počíná běžet výpůjční lhůta.</w:t>
      </w:r>
      <w:r w:rsidR="00CC60A3">
        <w:t xml:space="preserve"> Převzetím dokumentu uživatel stvrzuje, že dokument nemá jiné vady, než jsou zaznamenány v této evidenci knihovny (popř. ve výpůjčním tiskopise).</w:t>
      </w:r>
    </w:p>
    <w:p w14:paraId="7E202676" w14:textId="77777777" w:rsidR="008A4445" w:rsidRDefault="008A4445" w:rsidP="008A4445">
      <w:pPr>
        <w:pStyle w:val="Odstavecseseznamem"/>
        <w:jc w:val="both"/>
      </w:pPr>
    </w:p>
    <w:p w14:paraId="308E8A09" w14:textId="77777777" w:rsidR="008A4445" w:rsidRDefault="003F15A9" w:rsidP="008A4445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t xml:space="preserve">Výše poplatku za vypůjčení dokumentu je stanovena v příloze </w:t>
      </w:r>
      <w:proofErr w:type="gramStart"/>
      <w:r>
        <w:t>č. 2 Knihovního</w:t>
      </w:r>
      <w:proofErr w:type="gramEnd"/>
      <w:r>
        <w:t xml:space="preserve"> řádu (Ceník placených služeb a poplatků).</w:t>
      </w:r>
    </w:p>
    <w:p w14:paraId="5BC60E48" w14:textId="77777777" w:rsidR="008A4445" w:rsidRDefault="008A4445" w:rsidP="008A4445">
      <w:pPr>
        <w:pStyle w:val="Odstavecseseznamem"/>
        <w:jc w:val="both"/>
      </w:pPr>
    </w:p>
    <w:p w14:paraId="228989C3" w14:textId="26242A07" w:rsidR="00B8083A" w:rsidRPr="008A4445" w:rsidRDefault="00B8083A" w:rsidP="008A4445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t>V případě poskytování meziknihovních</w:t>
      </w:r>
      <w:r w:rsidR="00862EC6">
        <w:t xml:space="preserve"> výpůjčních</w:t>
      </w:r>
      <w:r>
        <w:t xml:space="preserve"> služeb se uživatel zavazuje dodržovat podmínky a předpisy dožádané knihovny.</w:t>
      </w:r>
    </w:p>
    <w:p w14:paraId="2B5764D6" w14:textId="77777777" w:rsidR="001D7656" w:rsidRDefault="001D7656">
      <w:pPr>
        <w:pStyle w:val="Standard"/>
        <w:ind w:left="36"/>
      </w:pPr>
    </w:p>
    <w:p w14:paraId="7FAFB509" w14:textId="77777777" w:rsidR="00B55435" w:rsidRDefault="00B55435">
      <w:pPr>
        <w:pStyle w:val="Standard"/>
        <w:ind w:left="36"/>
        <w:jc w:val="center"/>
        <w:rPr>
          <w:b/>
          <w:bCs/>
        </w:rPr>
      </w:pPr>
    </w:p>
    <w:p w14:paraId="52C42069" w14:textId="43AA84A6" w:rsidR="001D7656" w:rsidRDefault="00956239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lastRenderedPageBreak/>
        <w:t>čl. 4 – výpůjční lhůty</w:t>
      </w:r>
    </w:p>
    <w:p w14:paraId="491C3E9A" w14:textId="77777777" w:rsidR="001D7656" w:rsidRDefault="001D7656" w:rsidP="005D6422">
      <w:pPr>
        <w:pStyle w:val="Standard"/>
        <w:ind w:left="36"/>
        <w:jc w:val="both"/>
        <w:rPr>
          <w:b/>
          <w:bCs/>
        </w:rPr>
      </w:pPr>
    </w:p>
    <w:p w14:paraId="5B9A6758" w14:textId="222901C7" w:rsidR="001D7656" w:rsidRDefault="00956239" w:rsidP="005D6422">
      <w:pPr>
        <w:pStyle w:val="Standard"/>
        <w:numPr>
          <w:ilvl w:val="0"/>
          <w:numId w:val="11"/>
        </w:numPr>
        <w:jc w:val="both"/>
      </w:pPr>
      <w:r>
        <w:t xml:space="preserve">Výpůjční lhůta pro půjčování mimo knihovnu </w:t>
      </w:r>
      <w:r w:rsidR="006B280C">
        <w:t>u běžných typů dokumentů</w:t>
      </w:r>
      <w:r w:rsidR="00516385">
        <w:t xml:space="preserve"> knih</w:t>
      </w:r>
      <w:r w:rsidR="006B280C">
        <w:t xml:space="preserve"> a periodik </w:t>
      </w:r>
      <w:r w:rsidR="00516385">
        <w:t xml:space="preserve">je </w:t>
      </w:r>
      <w:r w:rsidR="006B280C">
        <w:t>35 dnů</w:t>
      </w:r>
      <w:r>
        <w:t>.</w:t>
      </w:r>
      <w:r w:rsidR="006B280C">
        <w:t xml:space="preserve"> </w:t>
      </w:r>
      <w:r>
        <w:t xml:space="preserve">Výpůjční lhůta </w:t>
      </w:r>
      <w:r w:rsidR="006B280C">
        <w:t>pro půjčování z</w:t>
      </w:r>
      <w:r w:rsidR="001A6E82">
        <w:t xml:space="preserve"> příruční knihovny a vybraných dokumentů (PK, BIS) je 14 dnů. Výpůjční lhůta může být prodloužena: </w:t>
      </w:r>
    </w:p>
    <w:p w14:paraId="229C073A" w14:textId="113D13DD" w:rsidR="001A6E82" w:rsidRDefault="001A6E82" w:rsidP="005D6422">
      <w:pPr>
        <w:pStyle w:val="Standard"/>
        <w:numPr>
          <w:ilvl w:val="0"/>
          <w:numId w:val="2"/>
        </w:numPr>
        <w:ind w:left="1134"/>
        <w:jc w:val="both"/>
      </w:pPr>
      <w:r>
        <w:t xml:space="preserve">u běžných typů knih a periodik </w:t>
      </w:r>
      <w:r w:rsidR="00542099">
        <w:t>lze výpůjční lhůtu prodl</w:t>
      </w:r>
      <w:r w:rsidR="00B55435">
        <w:t>o</w:t>
      </w:r>
      <w:r w:rsidR="00542099">
        <w:t>užit</w:t>
      </w:r>
      <w:r>
        <w:t xml:space="preserve"> nejvýše dvakrát</w:t>
      </w:r>
      <w:r w:rsidR="00542099">
        <w:t>,</w:t>
      </w:r>
      <w:r>
        <w:t xml:space="preserve"> požád</w:t>
      </w:r>
      <w:r w:rsidR="00731C88">
        <w:t>á</w:t>
      </w:r>
      <w:r w:rsidR="00E27119">
        <w:t>-</w:t>
      </w:r>
      <w:r>
        <w:t>li o to uživatel před jejím uplynutím a nežádá-li dokum</w:t>
      </w:r>
      <w:r w:rsidR="00542099">
        <w:t>ent jiný uživatel;</w:t>
      </w:r>
    </w:p>
    <w:p w14:paraId="5FCE8B10" w14:textId="4372E3DA" w:rsidR="008A4445" w:rsidRDefault="001A6E82" w:rsidP="005D6422">
      <w:pPr>
        <w:pStyle w:val="Standard"/>
        <w:numPr>
          <w:ilvl w:val="0"/>
          <w:numId w:val="2"/>
        </w:numPr>
        <w:ind w:left="1134"/>
        <w:jc w:val="both"/>
      </w:pPr>
      <w:r>
        <w:t>v odůvodněných případech je možné povolit novou výpůjčku téhož dokumentu, ale jen po jeho předložení na půjčovně</w:t>
      </w:r>
      <w:r w:rsidR="00397DF4">
        <w:t xml:space="preserve"> a nežádá-li dokument jiný uživatel.</w:t>
      </w:r>
    </w:p>
    <w:p w14:paraId="1FB108E0" w14:textId="77777777" w:rsidR="008A4445" w:rsidRDefault="008A4445" w:rsidP="005D6422">
      <w:pPr>
        <w:pStyle w:val="Standard"/>
        <w:ind w:left="36"/>
        <w:jc w:val="both"/>
      </w:pPr>
    </w:p>
    <w:p w14:paraId="0E599128" w14:textId="75E26E94" w:rsidR="008A4445" w:rsidRDefault="000755F2" w:rsidP="005D6422">
      <w:pPr>
        <w:pStyle w:val="Standard"/>
        <w:numPr>
          <w:ilvl w:val="0"/>
          <w:numId w:val="11"/>
        </w:numPr>
        <w:jc w:val="both"/>
      </w:pPr>
      <w:r w:rsidRPr="008547C7">
        <w:t>Knihovna je oprávněna v odůvodněných případech stanovit kratší výpůjční lhůtu případně žádat vrácení půjčeného dokumentu před uplynutím výpůjční lhůty.</w:t>
      </w:r>
      <w:r w:rsidR="001A6E82">
        <w:t xml:space="preserve"> </w:t>
      </w:r>
    </w:p>
    <w:p w14:paraId="4D0505FB" w14:textId="0AB91B81" w:rsidR="008A4445" w:rsidRDefault="008A4445" w:rsidP="008A4445">
      <w:pPr>
        <w:pStyle w:val="Standard"/>
        <w:ind w:left="720"/>
        <w:jc w:val="both"/>
      </w:pPr>
    </w:p>
    <w:p w14:paraId="337281D3" w14:textId="71B8E4B0" w:rsidR="008A4445" w:rsidRDefault="000755F2" w:rsidP="005D6422">
      <w:pPr>
        <w:pStyle w:val="Standard"/>
        <w:numPr>
          <w:ilvl w:val="0"/>
          <w:numId w:val="11"/>
        </w:numPr>
        <w:jc w:val="both"/>
      </w:pPr>
      <w:r w:rsidRPr="008A4445">
        <w:rPr>
          <w:rFonts w:cs="Times New Roman"/>
        </w:rPr>
        <w:t>O p</w:t>
      </w:r>
      <w:r w:rsidR="008E51F6" w:rsidRPr="008A4445">
        <w:rPr>
          <w:rFonts w:cs="Times New Roman"/>
        </w:rPr>
        <w:t xml:space="preserve">rodloužení výpůjční </w:t>
      </w:r>
      <w:r w:rsidR="00C73A43">
        <w:rPr>
          <w:rFonts w:cs="Times New Roman"/>
        </w:rPr>
        <w:t>lhůty</w:t>
      </w:r>
      <w:r w:rsidR="008E51F6" w:rsidRPr="008A4445">
        <w:rPr>
          <w:rFonts w:cs="Times New Roman"/>
        </w:rPr>
        <w:t xml:space="preserve"> lze </w:t>
      </w:r>
      <w:r w:rsidRPr="008A4445">
        <w:rPr>
          <w:rFonts w:cs="Times New Roman"/>
        </w:rPr>
        <w:t>žádat osobně</w:t>
      </w:r>
      <w:r w:rsidR="008E51F6" w:rsidRPr="008A4445">
        <w:rPr>
          <w:rFonts w:cs="Times New Roman"/>
        </w:rPr>
        <w:t>, telefonicky, e</w:t>
      </w:r>
      <w:r w:rsidR="00EC4743" w:rsidRPr="008A4445">
        <w:rPr>
          <w:rFonts w:cs="Times New Roman"/>
        </w:rPr>
        <w:t>-</w:t>
      </w:r>
      <w:r w:rsidR="008E51F6" w:rsidRPr="008A4445">
        <w:rPr>
          <w:rFonts w:cs="Times New Roman"/>
        </w:rPr>
        <w:t>mailem nebo on-line prostřednictvím čtenářského konta na webových stránkách knihovny.</w:t>
      </w:r>
    </w:p>
    <w:p w14:paraId="3DA0DDF6" w14:textId="77777777" w:rsidR="008A4445" w:rsidRDefault="008A4445" w:rsidP="005D6422">
      <w:pPr>
        <w:pStyle w:val="Odstavecseseznamem"/>
      </w:pPr>
    </w:p>
    <w:p w14:paraId="133649B4" w14:textId="77E00F9F" w:rsidR="00A8156E" w:rsidRDefault="00A8156E" w:rsidP="005D6422">
      <w:pPr>
        <w:pStyle w:val="Standard"/>
        <w:numPr>
          <w:ilvl w:val="0"/>
          <w:numId w:val="11"/>
        </w:numPr>
        <w:jc w:val="both"/>
      </w:pPr>
      <w:r>
        <w:t>Uživatele, který nedodržel výpůjční lhůtu, má knihovna právo upozornit upomínkou, a to i opakovaně, s časovým odstupem mezi jednotlivými upomínkami alespoň 14 dnů. V pořadí 4. upomínka je pak zasílána formou doporučeného dopisu. Pokud uživatel nesplní svou povinnost vrátit vypůjčený dokument ani do 1 měsíce po odeslání 4. upomínky, bude záležitost předána k právnímu vymáhání</w:t>
      </w:r>
      <w:r w:rsidR="00570975">
        <w:t xml:space="preserve"> (popř. i prostřednictvím advokátní kanceláře)</w:t>
      </w:r>
      <w:r>
        <w:t>, přičemž uživatel je povinen nahradit náklady za právní služby takto vynaložené.</w:t>
      </w:r>
      <w:r w:rsidR="003F15A9">
        <w:t xml:space="preserve"> Upomínky jsou zpoplatněny částkou dle přílohy </w:t>
      </w:r>
      <w:proofErr w:type="gramStart"/>
      <w:r w:rsidR="003F15A9">
        <w:t>č. 2 Knihovního</w:t>
      </w:r>
      <w:proofErr w:type="gramEnd"/>
      <w:r w:rsidR="003F15A9">
        <w:t xml:space="preserve"> řádu (Ceník placených služeb a poplatků).</w:t>
      </w:r>
    </w:p>
    <w:p w14:paraId="65A58E26" w14:textId="77777777" w:rsidR="00516385" w:rsidRDefault="00516385" w:rsidP="005D6422">
      <w:pPr>
        <w:pStyle w:val="Standard"/>
        <w:ind w:left="396"/>
      </w:pPr>
    </w:p>
    <w:p w14:paraId="77570D8A" w14:textId="77777777" w:rsidR="001D7656" w:rsidRDefault="00956239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t>čl. 5 – vracení vypůjčeného dokumentu</w:t>
      </w:r>
    </w:p>
    <w:p w14:paraId="61AF5F9E" w14:textId="77777777" w:rsidR="001D7656" w:rsidRDefault="001D7656">
      <w:pPr>
        <w:pStyle w:val="Standard"/>
        <w:ind w:left="36"/>
        <w:jc w:val="center"/>
        <w:rPr>
          <w:b/>
          <w:bCs/>
        </w:rPr>
      </w:pPr>
    </w:p>
    <w:p w14:paraId="2271ED93" w14:textId="2A7D03F3" w:rsidR="008A4445" w:rsidRDefault="00956239" w:rsidP="005D6422">
      <w:pPr>
        <w:pStyle w:val="Standard"/>
        <w:numPr>
          <w:ilvl w:val="0"/>
          <w:numId w:val="12"/>
        </w:numPr>
        <w:jc w:val="both"/>
      </w:pPr>
      <w:r>
        <w:t xml:space="preserve">Uživatel je povinen vrátit vypůjčený dokument </w:t>
      </w:r>
      <w:r w:rsidR="00763CD1">
        <w:t xml:space="preserve">ve výpůjční lhůtě </w:t>
      </w:r>
      <w:r>
        <w:t>v takovém stavu, v jakém si jej vypůjčil</w:t>
      </w:r>
      <w:r w:rsidR="004975F0">
        <w:t>; po celou dobu až do vrácení nese uživatel nebezpečí škody na dokumentu</w:t>
      </w:r>
      <w:r>
        <w:t>.</w:t>
      </w:r>
    </w:p>
    <w:p w14:paraId="1A49DF9A" w14:textId="77777777" w:rsidR="008A4445" w:rsidRDefault="008A4445" w:rsidP="005D6422">
      <w:pPr>
        <w:pStyle w:val="Standard"/>
        <w:ind w:left="396"/>
        <w:jc w:val="both"/>
      </w:pPr>
    </w:p>
    <w:p w14:paraId="65F51D6D" w14:textId="32AC5F46" w:rsidR="001D7656" w:rsidRDefault="00956239" w:rsidP="005D6422">
      <w:pPr>
        <w:pStyle w:val="Standard"/>
        <w:numPr>
          <w:ilvl w:val="0"/>
          <w:numId w:val="12"/>
        </w:numPr>
        <w:jc w:val="both"/>
      </w:pPr>
      <w:r>
        <w:t xml:space="preserve">Je </w:t>
      </w:r>
      <w:r w:rsidR="00B511C5">
        <w:t>zakázáno</w:t>
      </w:r>
      <w:r>
        <w:t xml:space="preserve"> </w:t>
      </w:r>
      <w:r w:rsidR="00B511C5">
        <w:t>zpracovávat</w:t>
      </w:r>
      <w:r>
        <w:t xml:space="preserve"> text vypůjčeného dokumentu graficky podtrháváním, zvýrazňováním, </w:t>
      </w:r>
      <w:r w:rsidR="00A8156E">
        <w:t xml:space="preserve">vpisováním </w:t>
      </w:r>
      <w:r>
        <w:t>poznámek anebo jiným způsobem do vypůjčeného dokumentu zasahovat.</w:t>
      </w:r>
    </w:p>
    <w:p w14:paraId="04CF44B8" w14:textId="77777777" w:rsidR="004975F0" w:rsidRDefault="004975F0" w:rsidP="005D6422">
      <w:pPr>
        <w:pStyle w:val="Standard"/>
      </w:pPr>
    </w:p>
    <w:p w14:paraId="758D98CE" w14:textId="5584DBEC" w:rsidR="001D7656" w:rsidRDefault="00956239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t>čl. 6 – práva a povinnosti uživatelů pro půjčování mimo knihovnu</w:t>
      </w:r>
    </w:p>
    <w:p w14:paraId="64F5CBBE" w14:textId="77777777" w:rsidR="0084707B" w:rsidRDefault="0084707B">
      <w:pPr>
        <w:pStyle w:val="Standard"/>
        <w:ind w:left="36"/>
        <w:jc w:val="center"/>
        <w:rPr>
          <w:b/>
          <w:bCs/>
        </w:rPr>
      </w:pPr>
    </w:p>
    <w:p w14:paraId="6F490215" w14:textId="01D88A4D" w:rsidR="008A4445" w:rsidRDefault="002901B1" w:rsidP="005D6422">
      <w:pPr>
        <w:pStyle w:val="Standard"/>
        <w:numPr>
          <w:ilvl w:val="0"/>
          <w:numId w:val="13"/>
        </w:numPr>
        <w:jc w:val="both"/>
      </w:pPr>
      <w:r>
        <w:t>Není-li v Knihovním řádu či tomto Výpůjčním řádu stanoveno jinak, platí p</w:t>
      </w:r>
      <w:r w:rsidR="00F2561E">
        <w:t xml:space="preserve">ro půjčování </w:t>
      </w:r>
      <w:r w:rsidR="00FD20F4">
        <w:t xml:space="preserve">dokumentů z </w:t>
      </w:r>
      <w:r w:rsidR="00F2561E">
        <w:t xml:space="preserve">knihovních fondů </w:t>
      </w:r>
      <w:r>
        <w:t xml:space="preserve">obecná </w:t>
      </w:r>
      <w:r w:rsidR="00F2561E">
        <w:t>ustanovení občanského zákoníku o půjčování věcí</w:t>
      </w:r>
      <w:r w:rsidR="002D19B4">
        <w:t xml:space="preserve"> (zápůjčce).</w:t>
      </w:r>
    </w:p>
    <w:p w14:paraId="19690ABC" w14:textId="77777777" w:rsidR="008A4445" w:rsidRDefault="008A4445" w:rsidP="005D6422">
      <w:pPr>
        <w:pStyle w:val="Standard"/>
        <w:ind w:left="396"/>
        <w:jc w:val="both"/>
      </w:pPr>
    </w:p>
    <w:p w14:paraId="311B953C" w14:textId="39457C26" w:rsidR="008A4445" w:rsidRDefault="00956239" w:rsidP="005D6422">
      <w:pPr>
        <w:pStyle w:val="Standard"/>
        <w:numPr>
          <w:ilvl w:val="0"/>
          <w:numId w:val="13"/>
        </w:numPr>
        <w:jc w:val="both"/>
      </w:pPr>
      <w:r>
        <w:t xml:space="preserve">Uživatel nesmí vypůjčený dokument </w:t>
      </w:r>
      <w:r w:rsidR="00FD20F4">
        <w:t>přenechávat do užívání jiným osobám, ani s ním jinak právně disponovat; odpovědnost za vypůjčený dokument a případnou škodu na tomto nese výlučně uživatel.</w:t>
      </w:r>
    </w:p>
    <w:p w14:paraId="43E9F671" w14:textId="77777777" w:rsidR="008A4445" w:rsidRDefault="008A4445" w:rsidP="005D6422">
      <w:pPr>
        <w:pStyle w:val="Odstavecseseznamem"/>
      </w:pPr>
    </w:p>
    <w:p w14:paraId="40CB6B6F" w14:textId="778D7E68" w:rsidR="008A4445" w:rsidRDefault="00EE4504" w:rsidP="008A4445">
      <w:pPr>
        <w:pStyle w:val="Standard"/>
        <w:numPr>
          <w:ilvl w:val="0"/>
          <w:numId w:val="13"/>
        </w:numPr>
        <w:jc w:val="both"/>
      </w:pPr>
      <w:r>
        <w:t xml:space="preserve">Dokument je vrácen okamžikem </w:t>
      </w:r>
      <w:r w:rsidR="001128AC">
        <w:t xml:space="preserve">jeho předání (vrácení) knihovně a </w:t>
      </w:r>
      <w:r w:rsidR="009F4D7D">
        <w:t>učinění příslušného</w:t>
      </w:r>
      <w:r>
        <w:t xml:space="preserve"> záznam</w:t>
      </w:r>
      <w:r w:rsidR="009F4D7D">
        <w:t>u</w:t>
      </w:r>
      <w:r>
        <w:t xml:space="preserve"> </w:t>
      </w:r>
      <w:r w:rsidR="004E63ED">
        <w:t>v</w:t>
      </w:r>
      <w:r>
        <w:t> </w:t>
      </w:r>
      <w:r w:rsidR="004E63ED">
        <w:t>evidenci</w:t>
      </w:r>
      <w:r>
        <w:t xml:space="preserve"> knihovny</w:t>
      </w:r>
      <w:r w:rsidR="009F4D7D">
        <w:t xml:space="preserve"> o jeho </w:t>
      </w:r>
      <w:r w:rsidR="00035138">
        <w:t>předání (vrácení) knihovně</w:t>
      </w:r>
      <w:r w:rsidR="004E63ED">
        <w:t>. Na požádání uživatele vystaví knihovna uživateli potvrzení o vrácení dokumentu.</w:t>
      </w:r>
    </w:p>
    <w:p w14:paraId="37297477" w14:textId="77777777" w:rsidR="008A4445" w:rsidRDefault="008A4445" w:rsidP="008A4445">
      <w:pPr>
        <w:pStyle w:val="Odstavecseseznamem"/>
      </w:pPr>
    </w:p>
    <w:p w14:paraId="738C3151" w14:textId="5FC44E99" w:rsidR="001D7656" w:rsidRDefault="00956239" w:rsidP="005D6422">
      <w:pPr>
        <w:pStyle w:val="Standard"/>
        <w:numPr>
          <w:ilvl w:val="0"/>
          <w:numId w:val="13"/>
        </w:numPr>
        <w:jc w:val="both"/>
      </w:pPr>
      <w:r>
        <w:t xml:space="preserve">Jestliže uživatel nevrátí půjčený dokument ve </w:t>
      </w:r>
      <w:r w:rsidR="004E63ED">
        <w:t xml:space="preserve">výpůjční </w:t>
      </w:r>
      <w:r>
        <w:t xml:space="preserve">lhůtě, </w:t>
      </w:r>
      <w:r w:rsidR="00F80A52">
        <w:t xml:space="preserve">je povinen zaplatit </w:t>
      </w:r>
      <w:r w:rsidR="004E63ED">
        <w:t>poplat</w:t>
      </w:r>
      <w:r w:rsidR="00F80A52">
        <w:t>e</w:t>
      </w:r>
      <w:r w:rsidR="004E63ED">
        <w:t>k</w:t>
      </w:r>
      <w:r w:rsidR="004E63ED" w:rsidRPr="004E63ED">
        <w:t xml:space="preserve"> </w:t>
      </w:r>
      <w:r w:rsidR="00F80A52">
        <w:t>(pokutu</w:t>
      </w:r>
      <w:r w:rsidR="004E63ED">
        <w:t xml:space="preserve">) </w:t>
      </w:r>
      <w:r w:rsidR="004E63ED" w:rsidRPr="004E63ED">
        <w:t>za prodlení s vrácením dokumentu</w:t>
      </w:r>
      <w:r w:rsidR="004E63ED">
        <w:t xml:space="preserve"> ve výši dle </w:t>
      </w:r>
      <w:r w:rsidR="0095629C">
        <w:t xml:space="preserve">přílohy </w:t>
      </w:r>
      <w:proofErr w:type="gramStart"/>
      <w:r w:rsidR="0095629C">
        <w:t>č. 2 Knihovního</w:t>
      </w:r>
      <w:proofErr w:type="gramEnd"/>
      <w:r w:rsidR="0095629C">
        <w:t xml:space="preserve"> řádu (Ceník placených služeb a poplatků).</w:t>
      </w:r>
    </w:p>
    <w:p w14:paraId="644CDC78" w14:textId="77777777" w:rsidR="001D7656" w:rsidRDefault="001D7656" w:rsidP="005D6422">
      <w:pPr>
        <w:pStyle w:val="Standard"/>
      </w:pPr>
    </w:p>
    <w:p w14:paraId="089A1CB9" w14:textId="77777777" w:rsidR="00B55435" w:rsidRDefault="00B55435">
      <w:pPr>
        <w:pStyle w:val="Standard"/>
        <w:ind w:left="36"/>
        <w:jc w:val="center"/>
        <w:rPr>
          <w:b/>
          <w:bCs/>
        </w:rPr>
      </w:pPr>
    </w:p>
    <w:p w14:paraId="7E152ABD" w14:textId="123EA705" w:rsidR="001D7656" w:rsidRDefault="00956239">
      <w:pPr>
        <w:pStyle w:val="Standard"/>
        <w:ind w:left="36"/>
        <w:jc w:val="center"/>
        <w:rPr>
          <w:b/>
          <w:bCs/>
        </w:rPr>
      </w:pPr>
      <w:r>
        <w:rPr>
          <w:b/>
          <w:bCs/>
        </w:rPr>
        <w:lastRenderedPageBreak/>
        <w:t>čl. 7 – reprografické a jiné kopírovací služby</w:t>
      </w:r>
    </w:p>
    <w:p w14:paraId="0D1594A4" w14:textId="77777777" w:rsidR="001D7656" w:rsidRDefault="001D7656">
      <w:pPr>
        <w:pStyle w:val="Standard"/>
        <w:ind w:left="36"/>
        <w:jc w:val="center"/>
        <w:rPr>
          <w:b/>
          <w:bCs/>
        </w:rPr>
      </w:pPr>
    </w:p>
    <w:p w14:paraId="3F8C9A61" w14:textId="3239D494" w:rsidR="008A4445" w:rsidRDefault="00956239" w:rsidP="008A4445">
      <w:pPr>
        <w:pStyle w:val="Standard"/>
        <w:numPr>
          <w:ilvl w:val="0"/>
          <w:numId w:val="14"/>
        </w:numPr>
        <w:jc w:val="both"/>
      </w:pPr>
      <w:r>
        <w:t xml:space="preserve">Knihovna může </w:t>
      </w:r>
      <w:r w:rsidR="00480BE4">
        <w:t xml:space="preserve">na žádost uživatele a </w:t>
      </w:r>
      <w:r>
        <w:t>podle povah</w:t>
      </w:r>
      <w:r w:rsidR="00293630">
        <w:t xml:space="preserve">y dokumentu nahradit jeho půjčení </w:t>
      </w:r>
      <w:r w:rsidR="00492EC7">
        <w:t>zhotovením a poskytnutím kopie příslušného dokumentu</w:t>
      </w:r>
      <w:r w:rsidR="002C576F">
        <w:t xml:space="preserve">, a to případně i prostřednictvím meziknihovních </w:t>
      </w:r>
      <w:r w:rsidR="00532835">
        <w:t xml:space="preserve">výpůjčních </w:t>
      </w:r>
      <w:r w:rsidR="002C576F">
        <w:t>služeb</w:t>
      </w:r>
      <w:r w:rsidR="00492EC7">
        <w:t xml:space="preserve">. Cena této služby je pak uvedena v příloze </w:t>
      </w:r>
      <w:proofErr w:type="gramStart"/>
      <w:r w:rsidR="00492EC7">
        <w:t>č. 2 Knihovního</w:t>
      </w:r>
      <w:proofErr w:type="gramEnd"/>
      <w:r w:rsidR="00492EC7">
        <w:t xml:space="preserve"> řádu (Ceník placených služeb a poplatků).</w:t>
      </w:r>
    </w:p>
    <w:p w14:paraId="1FF3991C" w14:textId="77777777" w:rsidR="008A4445" w:rsidRDefault="008A4445" w:rsidP="008A4445">
      <w:pPr>
        <w:pStyle w:val="Standard"/>
        <w:ind w:left="396"/>
        <w:jc w:val="both"/>
      </w:pPr>
    </w:p>
    <w:p w14:paraId="0DE01AB9" w14:textId="366E2B6B" w:rsidR="008A4445" w:rsidRDefault="00956239" w:rsidP="005D6422">
      <w:pPr>
        <w:pStyle w:val="Standard"/>
        <w:numPr>
          <w:ilvl w:val="0"/>
          <w:numId w:val="14"/>
        </w:numPr>
        <w:jc w:val="both"/>
      </w:pPr>
      <w:r>
        <w:t xml:space="preserve">Reprografické a jiné kopírovací služby se poskytují z fondu knihovny, anebo z fondů jiné knihovny v </w:t>
      </w:r>
      <w:r w:rsidR="00B511C5">
        <w:t>rámci</w:t>
      </w:r>
      <w:r>
        <w:t xml:space="preserve"> meziknihovních </w:t>
      </w:r>
      <w:r w:rsidR="00D26234">
        <w:t xml:space="preserve">výpůjčních </w:t>
      </w:r>
      <w:r>
        <w:t>služeb.</w:t>
      </w:r>
    </w:p>
    <w:p w14:paraId="39325828" w14:textId="77777777" w:rsidR="008A4445" w:rsidRDefault="008A4445" w:rsidP="00087B89"/>
    <w:p w14:paraId="6263C028" w14:textId="4EC41530" w:rsidR="008A4445" w:rsidRDefault="00956239" w:rsidP="005D6422">
      <w:pPr>
        <w:pStyle w:val="Standard"/>
        <w:numPr>
          <w:ilvl w:val="0"/>
          <w:numId w:val="14"/>
        </w:numPr>
        <w:jc w:val="both"/>
      </w:pPr>
      <w:r>
        <w:t>Uživatel</w:t>
      </w:r>
      <w:r w:rsidR="009F4432">
        <w:t xml:space="preserve"> </w:t>
      </w:r>
      <w:r>
        <w:t xml:space="preserve">je povinen </w:t>
      </w:r>
      <w:r w:rsidR="009F4432">
        <w:t xml:space="preserve">nakládat s kopií dokumentu v souladu s platnou právní úpravou, zejména pak </w:t>
      </w:r>
      <w:r>
        <w:t>v</w:t>
      </w:r>
      <w:r w:rsidR="009F4432">
        <w:t> </w:t>
      </w:r>
      <w:r>
        <w:t xml:space="preserve">souladu s ustanoveními zákona </w:t>
      </w:r>
      <w:r w:rsidR="009F4432">
        <w:t>č. 121/2000 Sb., o právu autorském, o právech souvisejících s</w:t>
      </w:r>
      <w:r w:rsidR="008A4445">
        <w:t> </w:t>
      </w:r>
      <w:r w:rsidR="009F4432">
        <w:t>právem autorským a o změně některých zákonů (autorský zákon)</w:t>
      </w:r>
      <w:r>
        <w:t>.</w:t>
      </w:r>
    </w:p>
    <w:p w14:paraId="638535A1" w14:textId="77777777" w:rsidR="008A4445" w:rsidRDefault="008A4445" w:rsidP="005D6422">
      <w:pPr>
        <w:pStyle w:val="Odstavecseseznamem"/>
      </w:pPr>
    </w:p>
    <w:p w14:paraId="18F62A19" w14:textId="19117F0A" w:rsidR="001D7656" w:rsidRDefault="00B511C5" w:rsidP="005D6422">
      <w:pPr>
        <w:pStyle w:val="Standard"/>
        <w:numPr>
          <w:ilvl w:val="0"/>
          <w:numId w:val="14"/>
        </w:numPr>
        <w:jc w:val="both"/>
      </w:pPr>
      <w:r>
        <w:t>Knihovna</w:t>
      </w:r>
      <w:r w:rsidR="00A92986">
        <w:t xml:space="preserve"> může odmítnout postup dle odst. 1 tohoto článku</w:t>
      </w:r>
      <w:r w:rsidR="004C772E">
        <w:t xml:space="preserve"> zejména tehdy</w:t>
      </w:r>
      <w:r w:rsidR="00042244">
        <w:t>,</w:t>
      </w:r>
      <w:r w:rsidR="00A92986">
        <w:t xml:space="preserve"> pokud by tento nebyl souladný </w:t>
      </w:r>
      <w:r w:rsidR="00956239">
        <w:t>s</w:t>
      </w:r>
      <w:r w:rsidR="008A4445">
        <w:t> </w:t>
      </w:r>
      <w:r w:rsidR="00956239">
        <w:t xml:space="preserve">obecně platnými právními předpisy </w:t>
      </w:r>
      <w:r w:rsidR="00627869">
        <w:t xml:space="preserve">(porušení autorských práv, šíření fašistické, rasistické, pornografické literatury apod.), </w:t>
      </w:r>
      <w:r w:rsidR="00E177F2">
        <w:t xml:space="preserve">nebo </w:t>
      </w:r>
      <w:r w:rsidR="00627869">
        <w:t xml:space="preserve">pokud </w:t>
      </w:r>
      <w:r w:rsidR="00E177F2">
        <w:t xml:space="preserve">má důvod se domnívat, že by </w:t>
      </w:r>
      <w:r w:rsidR="00DC405B">
        <w:t xml:space="preserve">mohlo dojít k </w:t>
      </w:r>
      <w:r w:rsidR="00E177F2">
        <w:t>jejich porušení</w:t>
      </w:r>
      <w:r w:rsidR="00956239">
        <w:t>.</w:t>
      </w:r>
    </w:p>
    <w:p w14:paraId="36B9B708" w14:textId="77777777" w:rsidR="001D7656" w:rsidRDefault="001D7656" w:rsidP="005D6422">
      <w:pPr>
        <w:pStyle w:val="Standard"/>
        <w:ind w:left="36"/>
        <w:jc w:val="both"/>
      </w:pPr>
    </w:p>
    <w:p w14:paraId="75433D66" w14:textId="23F3652B" w:rsidR="0045211C" w:rsidRDefault="0045211C" w:rsidP="0045211C">
      <w:pPr>
        <w:pStyle w:val="Standard"/>
        <w:ind w:left="392"/>
        <w:jc w:val="center"/>
        <w:rPr>
          <w:b/>
          <w:bCs/>
        </w:rPr>
      </w:pPr>
      <w:r>
        <w:rPr>
          <w:b/>
          <w:bCs/>
        </w:rPr>
        <w:t>čl. 8 - závěrečná ustanovení</w:t>
      </w:r>
    </w:p>
    <w:p w14:paraId="2F9766F2" w14:textId="77777777" w:rsidR="0045211C" w:rsidRDefault="0045211C" w:rsidP="0045211C">
      <w:pPr>
        <w:pStyle w:val="Standard"/>
        <w:rPr>
          <w:b/>
          <w:bCs/>
        </w:rPr>
      </w:pPr>
    </w:p>
    <w:p w14:paraId="2F023451" w14:textId="77777777" w:rsidR="00E81C80" w:rsidRDefault="0045211C" w:rsidP="00E81C80">
      <w:pPr>
        <w:pStyle w:val="Standard"/>
        <w:numPr>
          <w:ilvl w:val="1"/>
          <w:numId w:val="16"/>
        </w:numPr>
        <w:ind w:left="426"/>
      </w:pPr>
      <w:r>
        <w:t>Výjimky z</w:t>
      </w:r>
      <w:r w:rsidR="00890297">
        <w:t> Výpůjčního</w:t>
      </w:r>
      <w:r>
        <w:t xml:space="preserve"> řádu povoluje vedoucí knihovny.</w:t>
      </w:r>
    </w:p>
    <w:p w14:paraId="7E8CD739" w14:textId="77777777" w:rsidR="00E81C80" w:rsidRDefault="00E81C80" w:rsidP="00E81C80">
      <w:pPr>
        <w:pStyle w:val="Standard"/>
        <w:ind w:left="66"/>
      </w:pPr>
    </w:p>
    <w:p w14:paraId="7690B401" w14:textId="7F701846" w:rsidR="00E81C80" w:rsidRDefault="00E81C80" w:rsidP="00E81C80">
      <w:pPr>
        <w:pStyle w:val="Standard"/>
        <w:numPr>
          <w:ilvl w:val="1"/>
          <w:numId w:val="16"/>
        </w:numPr>
        <w:ind w:left="426"/>
      </w:pPr>
      <w:r>
        <w:t xml:space="preserve">Ruší se </w:t>
      </w:r>
      <w:r w:rsidR="00A71553">
        <w:t>Výpůjční</w:t>
      </w:r>
      <w:r>
        <w:t xml:space="preserve"> řád ze dne</w:t>
      </w:r>
      <w:r w:rsidR="00CE1339">
        <w:t xml:space="preserve"> 20. 9. 2002.</w:t>
      </w:r>
    </w:p>
    <w:p w14:paraId="182BEFBD" w14:textId="77777777" w:rsidR="00E81C80" w:rsidRDefault="00E81C80" w:rsidP="00E81C80">
      <w:pPr>
        <w:pStyle w:val="Odstavecseseznamem"/>
      </w:pPr>
    </w:p>
    <w:p w14:paraId="39270D28" w14:textId="4B1A24B4" w:rsidR="00E81C80" w:rsidRDefault="00E81C80" w:rsidP="00E81C80">
      <w:pPr>
        <w:pStyle w:val="Standard"/>
        <w:numPr>
          <w:ilvl w:val="1"/>
          <w:numId w:val="16"/>
        </w:numPr>
        <w:ind w:left="426"/>
      </w:pPr>
      <w:r>
        <w:t xml:space="preserve">Tento </w:t>
      </w:r>
      <w:r w:rsidR="00A9006B">
        <w:t>Výpůjční</w:t>
      </w:r>
      <w:r>
        <w:t xml:space="preserve"> řád nabývá účinnosti dnem </w:t>
      </w:r>
      <w:r w:rsidR="00CE1339">
        <w:t>1. 8. 2021</w:t>
      </w:r>
      <w:r w:rsidR="00B86B07">
        <w:t>.</w:t>
      </w:r>
      <w:bookmarkStart w:id="0" w:name="_GoBack"/>
      <w:bookmarkEnd w:id="0"/>
    </w:p>
    <w:p w14:paraId="2D4F3DB1" w14:textId="77777777" w:rsidR="0045211C" w:rsidRDefault="0045211C" w:rsidP="0045211C">
      <w:pPr>
        <w:pStyle w:val="Standard"/>
      </w:pPr>
    </w:p>
    <w:p w14:paraId="53FE7249" w14:textId="77777777" w:rsidR="0045211C" w:rsidRDefault="0045211C" w:rsidP="0045211C">
      <w:pPr>
        <w:pStyle w:val="Standard"/>
        <w:ind w:left="392"/>
      </w:pPr>
    </w:p>
    <w:p w14:paraId="63734331" w14:textId="33E56D34" w:rsidR="0045211C" w:rsidRDefault="0045211C" w:rsidP="0045211C">
      <w:pPr>
        <w:pStyle w:val="Standard"/>
      </w:pPr>
      <w:r>
        <w:t>V Háji ve Slezsku dne:</w:t>
      </w:r>
      <w:r w:rsidR="00CE1339">
        <w:t xml:space="preserve"> 14. 6. 2021</w:t>
      </w:r>
    </w:p>
    <w:p w14:paraId="57E5A57C" w14:textId="77777777" w:rsidR="0045211C" w:rsidRDefault="0045211C" w:rsidP="0045211C">
      <w:pPr>
        <w:pStyle w:val="Standard"/>
        <w:ind w:left="392"/>
      </w:pPr>
    </w:p>
    <w:p w14:paraId="200A7B76" w14:textId="77777777" w:rsidR="0045211C" w:rsidRDefault="0045211C" w:rsidP="0045211C">
      <w:pPr>
        <w:pStyle w:val="Standard"/>
        <w:ind w:left="392"/>
      </w:pPr>
    </w:p>
    <w:p w14:paraId="4D2F298B" w14:textId="77777777" w:rsidR="0045211C" w:rsidRDefault="0045211C" w:rsidP="0045211C">
      <w:pPr>
        <w:pStyle w:val="Standard"/>
        <w:ind w:left="6064" w:firstLine="317"/>
      </w:pPr>
      <w:r>
        <w:t>Karel Palovský</w:t>
      </w:r>
    </w:p>
    <w:p w14:paraId="2559A4DF" w14:textId="77777777" w:rsidR="0045211C" w:rsidRDefault="0045211C" w:rsidP="0045211C">
      <w:pPr>
        <w:pStyle w:val="Standard"/>
        <w:ind w:left="39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20B58A8C" w14:textId="77777777" w:rsidR="001D7656" w:rsidRDefault="001D7656">
      <w:pPr>
        <w:pStyle w:val="Standard"/>
        <w:ind w:left="36"/>
      </w:pPr>
    </w:p>
    <w:sectPr w:rsidR="001D765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50F3" w14:textId="77777777" w:rsidR="005A3B4A" w:rsidRDefault="005A3B4A">
      <w:r>
        <w:separator/>
      </w:r>
    </w:p>
  </w:endnote>
  <w:endnote w:type="continuationSeparator" w:id="0">
    <w:p w14:paraId="0D7C3D80" w14:textId="77777777" w:rsidR="005A3B4A" w:rsidRDefault="005A3B4A">
      <w:r>
        <w:continuationSeparator/>
      </w:r>
    </w:p>
  </w:endnote>
  <w:endnote w:type="continuationNotice" w:id="1">
    <w:p w14:paraId="0687EA8D" w14:textId="77777777" w:rsidR="005A3B4A" w:rsidRDefault="005A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31C1" w14:textId="77777777" w:rsidR="005D6422" w:rsidRDefault="005D64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E128" w14:textId="77777777" w:rsidR="005A3B4A" w:rsidRDefault="005A3B4A">
      <w:r>
        <w:rPr>
          <w:color w:val="000000"/>
        </w:rPr>
        <w:separator/>
      </w:r>
    </w:p>
  </w:footnote>
  <w:footnote w:type="continuationSeparator" w:id="0">
    <w:p w14:paraId="50E3A54C" w14:textId="77777777" w:rsidR="005A3B4A" w:rsidRDefault="005A3B4A">
      <w:r>
        <w:continuationSeparator/>
      </w:r>
    </w:p>
  </w:footnote>
  <w:footnote w:type="continuationNotice" w:id="1">
    <w:p w14:paraId="3C95CBC8" w14:textId="77777777" w:rsidR="005A3B4A" w:rsidRDefault="005A3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E51D" w14:textId="77777777" w:rsidR="005D6422" w:rsidRDefault="005D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C0C"/>
    <w:multiLevelType w:val="hybridMultilevel"/>
    <w:tmpl w:val="51CA078E"/>
    <w:lvl w:ilvl="0" w:tplc="03C05D8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4D72129"/>
    <w:multiLevelType w:val="hybridMultilevel"/>
    <w:tmpl w:val="F48C6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0AD0"/>
    <w:multiLevelType w:val="hybridMultilevel"/>
    <w:tmpl w:val="F098BC86"/>
    <w:lvl w:ilvl="0" w:tplc="03C05D8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16A55E7B"/>
    <w:multiLevelType w:val="hybridMultilevel"/>
    <w:tmpl w:val="F0E0627A"/>
    <w:lvl w:ilvl="0" w:tplc="86587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0CBE"/>
    <w:multiLevelType w:val="hybridMultilevel"/>
    <w:tmpl w:val="DA1C27F6"/>
    <w:lvl w:ilvl="0" w:tplc="03C05D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BC6251E"/>
    <w:multiLevelType w:val="hybridMultilevel"/>
    <w:tmpl w:val="14AECFB4"/>
    <w:lvl w:ilvl="0" w:tplc="03C05D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335B7510"/>
    <w:multiLevelType w:val="hybridMultilevel"/>
    <w:tmpl w:val="67B61AF0"/>
    <w:lvl w:ilvl="0" w:tplc="A4FAA4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D7530C"/>
    <w:multiLevelType w:val="hybridMultilevel"/>
    <w:tmpl w:val="C02E4D84"/>
    <w:lvl w:ilvl="0" w:tplc="03C05D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3BF85B4E"/>
    <w:multiLevelType w:val="hybridMultilevel"/>
    <w:tmpl w:val="DA1C27F6"/>
    <w:lvl w:ilvl="0" w:tplc="03C05D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B9B36FC"/>
    <w:multiLevelType w:val="multilevel"/>
    <w:tmpl w:val="20000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762E1C"/>
    <w:multiLevelType w:val="hybridMultilevel"/>
    <w:tmpl w:val="F39C5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97A2D"/>
    <w:multiLevelType w:val="hybridMultilevel"/>
    <w:tmpl w:val="E95C1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2FB5"/>
    <w:multiLevelType w:val="hybridMultilevel"/>
    <w:tmpl w:val="C02E4D84"/>
    <w:lvl w:ilvl="0" w:tplc="03C05D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5EFF282B"/>
    <w:multiLevelType w:val="hybridMultilevel"/>
    <w:tmpl w:val="DC8A1A0E"/>
    <w:lvl w:ilvl="0" w:tplc="E01AC66E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742C07A7"/>
    <w:multiLevelType w:val="multilevel"/>
    <w:tmpl w:val="9A86A9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9C10D6"/>
    <w:multiLevelType w:val="hybridMultilevel"/>
    <w:tmpl w:val="4D702D36"/>
    <w:lvl w:ilvl="0" w:tplc="03C05D8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56"/>
    <w:rsid w:val="000039EC"/>
    <w:rsid w:val="00035138"/>
    <w:rsid w:val="00042244"/>
    <w:rsid w:val="000755F2"/>
    <w:rsid w:val="00087B89"/>
    <w:rsid w:val="000B6AEE"/>
    <w:rsid w:val="0010179E"/>
    <w:rsid w:val="001128AC"/>
    <w:rsid w:val="001569F8"/>
    <w:rsid w:val="00164836"/>
    <w:rsid w:val="001A6E82"/>
    <w:rsid w:val="001D7656"/>
    <w:rsid w:val="002901B1"/>
    <w:rsid w:val="00293630"/>
    <w:rsid w:val="002C576F"/>
    <w:rsid w:val="002D19B4"/>
    <w:rsid w:val="002E3894"/>
    <w:rsid w:val="002E71DF"/>
    <w:rsid w:val="00323421"/>
    <w:rsid w:val="00332132"/>
    <w:rsid w:val="003370D3"/>
    <w:rsid w:val="00360FB6"/>
    <w:rsid w:val="00397DF4"/>
    <w:rsid w:val="003F15A9"/>
    <w:rsid w:val="004002A6"/>
    <w:rsid w:val="0045211C"/>
    <w:rsid w:val="00480BE4"/>
    <w:rsid w:val="00492EC7"/>
    <w:rsid w:val="004975F0"/>
    <w:rsid w:val="004C772E"/>
    <w:rsid w:val="004E63ED"/>
    <w:rsid w:val="00516385"/>
    <w:rsid w:val="00532835"/>
    <w:rsid w:val="00542099"/>
    <w:rsid w:val="00570975"/>
    <w:rsid w:val="00577FAF"/>
    <w:rsid w:val="0059253F"/>
    <w:rsid w:val="005A3B4A"/>
    <w:rsid w:val="005D6422"/>
    <w:rsid w:val="005F6CD6"/>
    <w:rsid w:val="00615B51"/>
    <w:rsid w:val="00627869"/>
    <w:rsid w:val="0065594A"/>
    <w:rsid w:val="00665DBA"/>
    <w:rsid w:val="006B280C"/>
    <w:rsid w:val="00731C88"/>
    <w:rsid w:val="00762553"/>
    <w:rsid w:val="00763CD1"/>
    <w:rsid w:val="00843B3B"/>
    <w:rsid w:val="0084707B"/>
    <w:rsid w:val="008628FE"/>
    <w:rsid w:val="00862EC6"/>
    <w:rsid w:val="00890297"/>
    <w:rsid w:val="008A4445"/>
    <w:rsid w:val="008E51F6"/>
    <w:rsid w:val="00956239"/>
    <w:rsid w:val="0095629C"/>
    <w:rsid w:val="00962737"/>
    <w:rsid w:val="009A6F83"/>
    <w:rsid w:val="009F4432"/>
    <w:rsid w:val="009F4D7D"/>
    <w:rsid w:val="009F5F47"/>
    <w:rsid w:val="00A63684"/>
    <w:rsid w:val="00A71553"/>
    <w:rsid w:val="00A8156E"/>
    <w:rsid w:val="00A9006B"/>
    <w:rsid w:val="00A920A0"/>
    <w:rsid w:val="00A92986"/>
    <w:rsid w:val="00B32F21"/>
    <w:rsid w:val="00B35087"/>
    <w:rsid w:val="00B511C5"/>
    <w:rsid w:val="00B55435"/>
    <w:rsid w:val="00B8083A"/>
    <w:rsid w:val="00B86B07"/>
    <w:rsid w:val="00B97620"/>
    <w:rsid w:val="00BA6B2A"/>
    <w:rsid w:val="00BB52AE"/>
    <w:rsid w:val="00C73A43"/>
    <w:rsid w:val="00CC60A3"/>
    <w:rsid w:val="00CE1339"/>
    <w:rsid w:val="00D25699"/>
    <w:rsid w:val="00D26234"/>
    <w:rsid w:val="00D62B7B"/>
    <w:rsid w:val="00D74931"/>
    <w:rsid w:val="00DC405B"/>
    <w:rsid w:val="00DF2A81"/>
    <w:rsid w:val="00E010CB"/>
    <w:rsid w:val="00E177F2"/>
    <w:rsid w:val="00E27119"/>
    <w:rsid w:val="00E55C0E"/>
    <w:rsid w:val="00E56663"/>
    <w:rsid w:val="00E7557A"/>
    <w:rsid w:val="00E7781D"/>
    <w:rsid w:val="00E81C80"/>
    <w:rsid w:val="00E95BB5"/>
    <w:rsid w:val="00EC4743"/>
    <w:rsid w:val="00EC55F2"/>
    <w:rsid w:val="00EE29D4"/>
    <w:rsid w:val="00EE4504"/>
    <w:rsid w:val="00F2561E"/>
    <w:rsid w:val="00F32671"/>
    <w:rsid w:val="00F45D34"/>
    <w:rsid w:val="00F775D4"/>
    <w:rsid w:val="00F80A52"/>
    <w:rsid w:val="00F917EB"/>
    <w:rsid w:val="00FD20F4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932"/>
  <w15:docId w15:val="{A466D05B-365C-4F84-AC92-FBFC4DB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516385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5D642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D6422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5D642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D6422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33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33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3L</cp:lastModifiedBy>
  <cp:revision>4</cp:revision>
  <cp:lastPrinted>2021-07-09T11:02:00Z</cp:lastPrinted>
  <dcterms:created xsi:type="dcterms:W3CDTF">2021-07-09T11:02:00Z</dcterms:created>
  <dcterms:modified xsi:type="dcterms:W3CDTF">2021-07-09T11:03:00Z</dcterms:modified>
</cp:coreProperties>
</file>